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04" w:rsidRDefault="009E5F04" w:rsidP="00CB7107">
      <w:pPr>
        <w:pStyle w:val="Nadpis2"/>
        <w:jc w:val="center"/>
      </w:pPr>
      <w:r w:rsidRPr="00CB7107">
        <w:rPr>
          <w:b w:val="0"/>
        </w:rPr>
        <w:t>Tento materiál byl vytvořen v rámci projektu</w:t>
      </w:r>
      <w:r>
        <w:t xml:space="preserve"> </w:t>
      </w:r>
    </w:p>
    <w:p w:rsidR="009E5F04" w:rsidRDefault="009E5F04" w:rsidP="00CB7107">
      <w:pPr>
        <w:pStyle w:val="Nadpis2"/>
        <w:spacing w:before="0"/>
        <w:jc w:val="center"/>
      </w:pPr>
      <w:r>
        <w:t>Operačního programu Vzdělávání pro konkurenceschopnost.</w:t>
      </w:r>
    </w:p>
    <w:p w:rsidR="009E5F04" w:rsidRDefault="009E5F04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Příjemce:</w:t>
      </w:r>
    </w:p>
    <w:p w:rsidR="009E5F04" w:rsidRDefault="009E5F04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ZŠ a MŠ České Velenice</w:t>
      </w:r>
    </w:p>
    <w:p w:rsidR="009E5F04" w:rsidRDefault="009E5F04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Třída Čsl. </w:t>
      </w:r>
      <w:proofErr w:type="gramStart"/>
      <w:r>
        <w:rPr>
          <w:rFonts w:cstheme="minorBidi"/>
          <w:color w:val="auto"/>
        </w:rPr>
        <w:t>legií</w:t>
      </w:r>
      <w:proofErr w:type="gramEnd"/>
      <w:r>
        <w:rPr>
          <w:rFonts w:cstheme="minorBidi"/>
          <w:color w:val="auto"/>
        </w:rPr>
        <w:t xml:space="preserve"> 325</w:t>
      </w:r>
    </w:p>
    <w:p w:rsidR="009E5F04" w:rsidRDefault="009E5F04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378 10 Č. Velenice</w:t>
      </w:r>
    </w:p>
    <w:p w:rsidR="009E5F04" w:rsidRDefault="009E5F04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:rsidR="009E5F04" w:rsidRPr="006600D1" w:rsidRDefault="009E5F04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9E5F04" w:rsidRPr="006600D1" w:rsidRDefault="009E5F04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Číslo projektu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662A1">
        <w:rPr>
          <w:b/>
          <w:bCs/>
        </w:rPr>
        <w:t>CZ.1.07/1.4.00/21.2082</w:t>
      </w:r>
    </w:p>
    <w:p w:rsidR="009E5F04" w:rsidRPr="006600D1" w:rsidRDefault="009E5F04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Název projektu školy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662A1">
        <w:rPr>
          <w:b/>
          <w:bCs/>
        </w:rPr>
        <w:t>S počítačem to jde lépe</w:t>
      </w:r>
    </w:p>
    <w:p w:rsidR="009E5F04" w:rsidRPr="003662A1" w:rsidRDefault="009E5F04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>
        <w:rPr>
          <w:b/>
          <w:bCs/>
        </w:rPr>
        <w:t xml:space="preserve">:  </w:t>
      </w:r>
      <w:r w:rsidRPr="006600D1">
        <w:rPr>
          <w:b/>
          <w:bCs/>
        </w:rPr>
        <w:t xml:space="preserve"> </w:t>
      </w:r>
      <w:sdt>
        <w:sdtPr>
          <w:rPr>
            <w:b/>
            <w:bCs/>
          </w:rPr>
          <w:id w:val="155173542"/>
          <w:placeholder>
            <w:docPart w:val="3ADE3381958F4603BA906BEFF4E4DB66"/>
          </w:placeholder>
        </w:sdtPr>
        <w:sdtContent>
          <w:r w:rsidRPr="003662A1">
            <w:rPr>
              <w:b/>
              <w:bCs/>
            </w:rPr>
            <w:t>III/2</w:t>
          </w:r>
        </w:sdtContent>
      </w:sdt>
      <w:r w:rsidRPr="003662A1">
        <w:rPr>
          <w:b/>
          <w:bCs/>
        </w:rPr>
        <w:tab/>
      </w:r>
      <w:r>
        <w:rPr>
          <w:b/>
          <w:bCs/>
        </w:rPr>
        <w:tab/>
      </w:r>
      <w:r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  <w:r w:rsidRPr="003662A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9E5F04" w:rsidRDefault="009E5F04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9E5F04" w:rsidRDefault="009E5F04" w:rsidP="00CB7107">
      <w:pPr>
        <w:pStyle w:val="Default"/>
        <w:rPr>
          <w:rFonts w:cstheme="minorBidi"/>
          <w:color w:val="auto"/>
          <w:sz w:val="22"/>
          <w:szCs w:val="22"/>
        </w:rPr>
      </w:pPr>
    </w:p>
    <w:p w:rsidR="009E5F04" w:rsidRDefault="009E5F04" w:rsidP="00CB7107">
      <w:pPr>
        <w:pStyle w:val="Default"/>
        <w:rPr>
          <w:rFonts w:cstheme="minorBidi"/>
          <w:color w:val="auto"/>
        </w:rPr>
      </w:pPr>
    </w:p>
    <w:p w:rsidR="009E5F04" w:rsidRDefault="009E5F04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sdt>
        <w:sdtPr>
          <w:rPr>
            <w:b/>
            <w:bCs/>
          </w:rPr>
          <w:alias w:val="Autor"/>
          <w:id w:val="258369266"/>
          <w:placeholder>
            <w:docPart w:val="176E7756886A46CA80BB34B173A6F23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225D9F">
            <w:rPr>
              <w:b/>
              <w:bCs/>
              <w:color w:val="auto"/>
            </w:rPr>
            <w:t>Mgr. Jiřina Poláková</w:t>
          </w:r>
        </w:sdtContent>
      </w:sdt>
    </w:p>
    <w:p w:rsidR="009E5F04" w:rsidRDefault="009E5F04" w:rsidP="00212CF6">
      <w:pPr>
        <w:pStyle w:val="Nadpis2"/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 w:rsidR="00AA7A03">
        <w:t>Přehled pojmů</w:t>
      </w:r>
    </w:p>
    <w:p w:rsidR="009E5F04" w:rsidRPr="003662A1" w:rsidRDefault="009E5F04" w:rsidP="003662A1">
      <w:pPr>
        <w:pStyle w:val="Default"/>
        <w:rPr>
          <w:b/>
          <w:bCs/>
        </w:rPr>
      </w:pPr>
    </w:p>
    <w:p w:rsidR="009E5F04" w:rsidRDefault="009E5F04" w:rsidP="00322DCA">
      <w:pPr>
        <w:pStyle w:val="Default"/>
      </w:pPr>
    </w:p>
    <w:p w:rsidR="009E5F04" w:rsidRDefault="009E5F04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>VY_32_Inovace_</w:t>
      </w:r>
      <w:r w:rsidR="0004299B">
        <w:rPr>
          <w:b/>
          <w:bCs/>
          <w:sz w:val="28"/>
          <w:szCs w:val="28"/>
        </w:rPr>
        <w:t>II_3_19_HV</w:t>
      </w:r>
      <w:r>
        <w:rPr>
          <w:b/>
          <w:bCs/>
          <w:sz w:val="28"/>
          <w:szCs w:val="28"/>
        </w:rPr>
        <w:t xml:space="preserve"> </w:t>
      </w:r>
    </w:p>
    <w:p w:rsidR="009E5F04" w:rsidRDefault="009E5F04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04299B">
        <w:rPr>
          <w:b/>
          <w:bCs/>
          <w:sz w:val="28"/>
          <w:szCs w:val="28"/>
        </w:rPr>
        <w:t>Umění a kultura</w:t>
      </w:r>
    </w:p>
    <w:p w:rsidR="009E5F04" w:rsidRDefault="009E5F04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Vzdělávací obor: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04299B">
        <w:rPr>
          <w:b/>
          <w:bCs/>
          <w:sz w:val="28"/>
          <w:szCs w:val="28"/>
        </w:rPr>
        <w:t>Hudební výchova</w:t>
      </w:r>
    </w:p>
    <w:p w:rsidR="009E5F04" w:rsidRDefault="009E5F04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Pr="00194E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04299B">
        <w:rPr>
          <w:b/>
          <w:bCs/>
          <w:sz w:val="28"/>
          <w:szCs w:val="28"/>
        </w:rPr>
        <w:t>Přehled pojmů</w:t>
      </w:r>
    </w:p>
    <w:p w:rsidR="009E5F04" w:rsidRDefault="009E5F04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Pr="003662A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ab/>
      </w:r>
      <w:r w:rsidR="0004299B">
        <w:rPr>
          <w:bCs/>
          <w:sz w:val="28"/>
          <w:szCs w:val="28"/>
        </w:rPr>
        <w:tab/>
      </w:r>
      <w:r w:rsidR="0004299B">
        <w:rPr>
          <w:bCs/>
          <w:sz w:val="28"/>
          <w:szCs w:val="28"/>
        </w:rPr>
        <w:tab/>
      </w:r>
      <w:r w:rsidR="0004299B">
        <w:rPr>
          <w:b/>
          <w:bCs/>
          <w:sz w:val="28"/>
          <w:szCs w:val="28"/>
        </w:rPr>
        <w:t>9.</w:t>
      </w:r>
    </w:p>
    <w:p w:rsidR="009E5F04" w:rsidRDefault="009E5F04" w:rsidP="00322DCA">
      <w:pPr>
        <w:rPr>
          <w:b/>
          <w:bCs/>
          <w:sz w:val="28"/>
          <w:szCs w:val="28"/>
        </w:rPr>
      </w:pPr>
    </w:p>
    <w:p w:rsidR="009E5F04" w:rsidRPr="00B32120" w:rsidRDefault="009E5F04" w:rsidP="00322DCA">
      <w:pPr>
        <w:rPr>
          <w:bCs/>
          <w:sz w:val="28"/>
          <w:szCs w:val="28"/>
        </w:rPr>
      </w:pPr>
    </w:p>
    <w:p w:rsidR="009E5F04" w:rsidRPr="00B32120" w:rsidRDefault="009E5F04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04299B" w:rsidRDefault="0004299B" w:rsidP="0004299B">
      <w:pPr>
        <w:rPr>
          <w:bCs/>
          <w:color w:val="000000"/>
          <w:sz w:val="20"/>
          <w:szCs w:val="20"/>
        </w:rPr>
      </w:pPr>
      <w:r>
        <w:rPr>
          <w:bCs/>
        </w:rPr>
        <w:t xml:space="preserve">Tento pracovní list slouží pro zopakování si základních hudebních pojmů. </w:t>
      </w:r>
    </w:p>
    <w:p w:rsidR="009E5F04" w:rsidRDefault="009E5F04" w:rsidP="003662A1">
      <w:pPr>
        <w:rPr>
          <w:bCs/>
          <w:color w:val="000000"/>
          <w:sz w:val="20"/>
          <w:szCs w:val="20"/>
        </w:rPr>
      </w:pPr>
    </w:p>
    <w:p w:rsidR="009E5F04" w:rsidRDefault="009E5F04" w:rsidP="003662A1">
      <w:pPr>
        <w:rPr>
          <w:bCs/>
          <w:color w:val="000000"/>
          <w:sz w:val="20"/>
          <w:szCs w:val="20"/>
        </w:rPr>
      </w:pPr>
    </w:p>
    <w:p w:rsidR="009E5F04" w:rsidRDefault="009E5F04" w:rsidP="003662A1">
      <w:pPr>
        <w:rPr>
          <w:bCs/>
          <w:color w:val="000000"/>
          <w:sz w:val="20"/>
          <w:szCs w:val="20"/>
        </w:rPr>
      </w:pPr>
    </w:p>
    <w:p w:rsidR="009E5F04" w:rsidRDefault="009E5F04" w:rsidP="003662A1">
      <w:pPr>
        <w:rPr>
          <w:bCs/>
          <w:color w:val="000000"/>
          <w:sz w:val="20"/>
          <w:szCs w:val="20"/>
        </w:rPr>
      </w:pPr>
    </w:p>
    <w:p w:rsidR="009E5F04" w:rsidRDefault="009E5F04" w:rsidP="003662A1">
      <w:pPr>
        <w:rPr>
          <w:bCs/>
          <w:color w:val="000000"/>
          <w:sz w:val="20"/>
          <w:szCs w:val="20"/>
        </w:rPr>
      </w:pPr>
    </w:p>
    <w:p w:rsidR="009E5F04" w:rsidRPr="003662A1" w:rsidRDefault="009E5F04" w:rsidP="003662A1">
      <w:pPr>
        <w:rPr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 xml:space="preserve">Prohlašuji, že při tvorbě výukového materiálu jsem </w:t>
      </w:r>
      <w:proofErr w:type="gramStart"/>
      <w:r w:rsidRPr="003662A1">
        <w:rPr>
          <w:bCs/>
          <w:color w:val="000000"/>
          <w:sz w:val="20"/>
          <w:szCs w:val="20"/>
        </w:rPr>
        <w:t>respektoval(a) všeobecně</w:t>
      </w:r>
      <w:proofErr w:type="gramEnd"/>
      <w:r w:rsidRPr="003662A1">
        <w:rPr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9E5F04" w:rsidRPr="003662A1" w:rsidRDefault="009E5F04" w:rsidP="003662A1">
      <w:pPr>
        <w:rPr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 xml:space="preserve">Prohlašuji dále, že výše uvedený materiál jsem </w:t>
      </w:r>
      <w:proofErr w:type="gramStart"/>
      <w:r w:rsidRPr="003662A1">
        <w:rPr>
          <w:bCs/>
          <w:color w:val="000000"/>
          <w:sz w:val="20"/>
          <w:szCs w:val="20"/>
        </w:rPr>
        <w:t>ověřil(a) ve</w:t>
      </w:r>
      <w:proofErr w:type="gramEnd"/>
      <w:r w:rsidRPr="003662A1">
        <w:rPr>
          <w:bCs/>
          <w:color w:val="000000"/>
          <w:sz w:val="20"/>
          <w:szCs w:val="20"/>
        </w:rPr>
        <w:t xml:space="preserve"> výuce a provedl(a) o tom zápis do TK.</w:t>
      </w:r>
    </w:p>
    <w:p w:rsidR="009E5F04" w:rsidRDefault="009E5F04" w:rsidP="003E1E8D">
      <w:pPr>
        <w:rPr>
          <w:bCs/>
          <w:color w:val="000000"/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0D1A3B" w:rsidRDefault="009E5F04" w:rsidP="000D1A3B">
      <w:pPr>
        <w:tabs>
          <w:tab w:val="left" w:pos="10620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1A3B" w:rsidRDefault="009E5F04" w:rsidP="000D1A3B">
      <w:pPr>
        <w:pStyle w:val="Nadpis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234950</wp:posOffset>
            </wp:positionV>
            <wp:extent cx="1080135" cy="1094740"/>
            <wp:effectExtent l="19050" t="0" r="571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3B">
        <w:t xml:space="preserve">                 Přehled pojmů 2. pololetí 9. ročník</w:t>
      </w:r>
    </w:p>
    <w:p w:rsidR="000D1A3B" w:rsidRPr="00A31504" w:rsidRDefault="000D1A3B" w:rsidP="000D1A3B">
      <w:pPr>
        <w:pStyle w:val="Nadpis1"/>
        <w:rPr>
          <w:rFonts w:ascii="Times New Roman" w:hAnsi="Times New Roman" w:cs="Times New Roman"/>
        </w:rPr>
      </w:pPr>
    </w:p>
    <w:p w:rsidR="000D1A3B" w:rsidRDefault="000D1A3B" w:rsidP="000D1A3B">
      <w:pPr>
        <w:tabs>
          <w:tab w:val="right" w:leader="dot" w:pos="9072"/>
        </w:tabs>
      </w:pPr>
      <w:r>
        <w:t>Akord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Baroko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Bluegrass</w:t>
      </w:r>
      <w:r>
        <w:tab/>
      </w:r>
    </w:p>
    <w:p w:rsidR="000D1A3B" w:rsidRDefault="009E5F04" w:rsidP="000D1A3B">
      <w:pPr>
        <w:tabs>
          <w:tab w:val="right" w:leader="dot" w:pos="9072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80010</wp:posOffset>
            </wp:positionV>
            <wp:extent cx="1062355" cy="1590040"/>
            <wp:effectExtent l="19050" t="0" r="444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3B">
        <w:t>Blues</w:t>
      </w:r>
      <w:r w:rsidR="000D1A3B">
        <w:tab/>
      </w:r>
    </w:p>
    <w:p w:rsidR="000D1A3B" w:rsidRDefault="000D1A3B" w:rsidP="000D1A3B">
      <w:pPr>
        <w:tabs>
          <w:tab w:val="right" w:leader="dot" w:pos="9072"/>
        </w:tabs>
      </w:pPr>
      <w:r>
        <w:t>Boogie woogie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Dirigent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Dixieland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Harmonie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Hymna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Chorál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Chorus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Instrument</w:t>
      </w:r>
      <w:r>
        <w:tab/>
      </w:r>
    </w:p>
    <w:p w:rsidR="000D1A3B" w:rsidRDefault="009E5F04" w:rsidP="000D1A3B">
      <w:pPr>
        <w:tabs>
          <w:tab w:val="right" w:leader="dot" w:pos="9072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179705</wp:posOffset>
            </wp:positionV>
            <wp:extent cx="1066800" cy="1492885"/>
            <wp:effectExtent l="1905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3B">
        <w:t>Jokulátor</w:t>
      </w:r>
      <w:r w:rsidR="000D1A3B">
        <w:tab/>
      </w:r>
    </w:p>
    <w:p w:rsidR="000D1A3B" w:rsidRDefault="000D1A3B" w:rsidP="000D1A3B">
      <w:pPr>
        <w:tabs>
          <w:tab w:val="right" w:leader="dot" w:pos="9072"/>
        </w:tabs>
      </w:pPr>
      <w:r>
        <w:t>Kabaret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Kancionál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Kánon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Kantáta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Kantor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Koleda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Kuplet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Metronom</w:t>
      </w:r>
      <w:r>
        <w:tab/>
      </w:r>
    </w:p>
    <w:p w:rsidR="000D1A3B" w:rsidRDefault="009E5F04" w:rsidP="000D1A3B">
      <w:pPr>
        <w:tabs>
          <w:tab w:val="right" w:leader="dot" w:pos="9072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170180</wp:posOffset>
            </wp:positionV>
            <wp:extent cx="1200785" cy="1222375"/>
            <wp:effectExtent l="1905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3B">
        <w:t>Mezihra, dohra</w:t>
      </w:r>
      <w:r w:rsidR="000D1A3B">
        <w:tab/>
      </w:r>
    </w:p>
    <w:p w:rsidR="000D1A3B" w:rsidRDefault="000D1A3B" w:rsidP="000D1A3B">
      <w:pPr>
        <w:tabs>
          <w:tab w:val="right" w:leader="dot" w:pos="9072"/>
        </w:tabs>
      </w:pPr>
      <w:r>
        <w:t>Minnesaengr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Opereta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Oratorium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 xml:space="preserve">Partitura 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Pašie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Polyfonie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Pomocná linka</w:t>
      </w:r>
      <w:r>
        <w:tab/>
      </w:r>
    </w:p>
    <w:p w:rsidR="000D1A3B" w:rsidRDefault="009E5F04" w:rsidP="000D1A3B">
      <w:pPr>
        <w:tabs>
          <w:tab w:val="right" w:leader="dot" w:pos="9072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5080</wp:posOffset>
            </wp:positionV>
            <wp:extent cx="1295400" cy="862330"/>
            <wp:effectExtent l="1905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3B">
        <w:t>Předtaktí</w:t>
      </w:r>
      <w:r w:rsidR="000D1A3B">
        <w:tab/>
      </w:r>
    </w:p>
    <w:p w:rsidR="000D1A3B" w:rsidRDefault="000D1A3B" w:rsidP="000D1A3B">
      <w:pPr>
        <w:tabs>
          <w:tab w:val="right" w:leader="dot" w:pos="9072"/>
        </w:tabs>
      </w:pPr>
      <w:r>
        <w:t>Renesance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Repetice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Rokenrol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Sonáta</w:t>
      </w:r>
      <w:r>
        <w:tab/>
      </w:r>
    </w:p>
    <w:p w:rsidR="000D1A3B" w:rsidRDefault="009E5F04" w:rsidP="000D1A3B">
      <w:pPr>
        <w:tabs>
          <w:tab w:val="right" w:leader="dot" w:pos="9072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90805</wp:posOffset>
            </wp:positionV>
            <wp:extent cx="1051560" cy="1577340"/>
            <wp:effectExtent l="1905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3B">
        <w:t>Spirituál</w:t>
      </w:r>
      <w:r w:rsidR="000D1A3B">
        <w:tab/>
      </w:r>
    </w:p>
    <w:p w:rsidR="000D1A3B" w:rsidRDefault="000D1A3B" w:rsidP="000D1A3B">
      <w:pPr>
        <w:tabs>
          <w:tab w:val="right" w:leader="dot" w:pos="9072"/>
        </w:tabs>
      </w:pPr>
      <w:r>
        <w:t>Stupnice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Swing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Symfonie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Šantán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Šanzon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proofErr w:type="gramStart"/>
      <w:r>
        <w:t>Tónika,dominanta</w:t>
      </w:r>
      <w:proofErr w:type="gramEnd"/>
      <w:r>
        <w:tab/>
      </w:r>
    </w:p>
    <w:p w:rsidR="000D1A3B" w:rsidRDefault="000D1A3B" w:rsidP="000D1A3B">
      <w:pPr>
        <w:tabs>
          <w:tab w:val="right" w:leader="dot" w:pos="9072"/>
        </w:tabs>
      </w:pPr>
      <w:r>
        <w:t>Trampové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Trubadúr</w:t>
      </w:r>
      <w:r>
        <w:tab/>
      </w:r>
    </w:p>
    <w:p w:rsidR="000D1A3B" w:rsidRDefault="000D1A3B" w:rsidP="000D1A3B">
      <w:pPr>
        <w:tabs>
          <w:tab w:val="right" w:leader="dot" w:pos="9072"/>
        </w:tabs>
      </w:pPr>
      <w:r>
        <w:t>Ukolíbavka</w:t>
      </w:r>
      <w:r>
        <w:tab/>
      </w:r>
    </w:p>
    <w:p w:rsidR="000D1A3B" w:rsidRPr="00A31504" w:rsidRDefault="000D1A3B" w:rsidP="000D1A3B">
      <w:pPr>
        <w:tabs>
          <w:tab w:val="left" w:leader="dot" w:pos="8820"/>
        </w:tabs>
      </w:pPr>
    </w:p>
    <w:p w:rsidR="009E5F04" w:rsidRDefault="009E5F04" w:rsidP="00F84387">
      <w:pPr>
        <w:pStyle w:val="Nadpis1"/>
      </w:pPr>
      <w:r>
        <w:br w:type="page"/>
      </w:r>
      <w:r>
        <w:lastRenderedPageBreak/>
        <w:t xml:space="preserve">                 Přehled pojmů 2. pololetí 9. ročník</w:t>
      </w:r>
    </w:p>
    <w:p w:rsidR="009E5F04" w:rsidRPr="00A31504" w:rsidRDefault="009E5F04" w:rsidP="00F84387">
      <w:pPr>
        <w:pStyle w:val="Nadpis1"/>
        <w:rPr>
          <w:rFonts w:ascii="Times New Roman" w:hAnsi="Times New Roman" w:cs="Times New Roman"/>
        </w:rPr>
      </w:pPr>
    </w:p>
    <w:p w:rsidR="009E5F04" w:rsidRPr="00F84387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Akord: </w:t>
      </w:r>
      <w:r w:rsidRPr="00F84387">
        <w:rPr>
          <w:i/>
          <w:color w:val="FF0000"/>
        </w:rPr>
        <w:t>Soubor osmi po sobě jdoucích tónů</w:t>
      </w:r>
    </w:p>
    <w:p w:rsidR="009E5F04" w:rsidRPr="00F84387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Baroko: </w:t>
      </w:r>
      <w:r w:rsidRPr="00F84387">
        <w:rPr>
          <w:i/>
          <w:color w:val="FF0000"/>
        </w:rPr>
        <w:t>Umělecký sloh od konce 16. do poloviny 18. století</w:t>
      </w:r>
      <w:r>
        <w:rPr>
          <w:i/>
          <w:color w:val="FF0000"/>
        </w:rPr>
        <w:t xml:space="preserve"> (venkovští učitelé, první opera).</w:t>
      </w:r>
    </w:p>
    <w:p w:rsidR="009E5F04" w:rsidRPr="00F84387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Bluegrass: </w:t>
      </w:r>
      <w:r w:rsidRPr="00F84387">
        <w:rPr>
          <w:i/>
          <w:color w:val="FF0000"/>
        </w:rPr>
        <w:t>Styl hudby, vznik v Americe, hlavní slovo banjo</w:t>
      </w:r>
      <w:r>
        <w:rPr>
          <w:i/>
          <w:color w:val="FF0000"/>
        </w:rPr>
        <w:t xml:space="preserve"> (elektricky nezesílené nástroje)</w:t>
      </w:r>
    </w:p>
    <w:p w:rsidR="009E5F04" w:rsidRDefault="009E5F04" w:rsidP="00F84387">
      <w:pPr>
        <w:tabs>
          <w:tab w:val="right" w:leader="dot" w:pos="9072"/>
        </w:tabs>
      </w:pPr>
      <w:r>
        <w:t xml:space="preserve">Blues: </w:t>
      </w:r>
      <w:r w:rsidRPr="00F84387">
        <w:rPr>
          <w:i/>
          <w:color w:val="FF0000"/>
        </w:rPr>
        <w:t>Zádumčivý tanec volného pohybu</w:t>
      </w:r>
      <w:r>
        <w:rPr>
          <w:i/>
          <w:color w:val="FF0000"/>
        </w:rPr>
        <w:t xml:space="preserve"> (černošská lidová hudba)</w:t>
      </w:r>
    </w:p>
    <w:p w:rsidR="009E5F04" w:rsidRDefault="009E5F04" w:rsidP="00F84387">
      <w:pPr>
        <w:tabs>
          <w:tab w:val="right" w:leader="dot" w:pos="9072"/>
        </w:tabs>
      </w:pPr>
      <w:r>
        <w:t xml:space="preserve">Boogie woogie: </w:t>
      </w:r>
      <w:r w:rsidRPr="00E118E8">
        <w:rPr>
          <w:i/>
          <w:color w:val="FF0000"/>
        </w:rPr>
        <w:t>Klavírní styl</w:t>
      </w:r>
    </w:p>
    <w:p w:rsidR="009E5F04" w:rsidRPr="00E118E8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Dirigent: </w:t>
      </w:r>
      <w:r w:rsidRPr="00E118E8">
        <w:rPr>
          <w:i/>
          <w:color w:val="FF0000"/>
        </w:rPr>
        <w:t>Umělec, který řídí hudební těleso (taktovka).</w:t>
      </w:r>
    </w:p>
    <w:p w:rsidR="009E5F04" w:rsidRPr="00E118E8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Dixieland: </w:t>
      </w:r>
      <w:r w:rsidRPr="00E118E8">
        <w:rPr>
          <w:i/>
          <w:color w:val="FF0000"/>
        </w:rPr>
        <w:t>Jazzová skladba napodobující sloh černochů (New Orleans)</w:t>
      </w:r>
    </w:p>
    <w:p w:rsidR="009E5F04" w:rsidRPr="00D508B0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>Harmonie</w:t>
      </w:r>
      <w:r w:rsidRPr="00D508B0">
        <w:rPr>
          <w:i/>
          <w:color w:val="FF0000"/>
        </w:rPr>
        <w:t xml:space="preserve">: Soulad, </w:t>
      </w:r>
      <w:r>
        <w:rPr>
          <w:i/>
          <w:color w:val="FF0000"/>
        </w:rPr>
        <w:t>krása, vyrovnanost (hudební</w:t>
      </w:r>
      <w:r w:rsidRPr="00D508B0">
        <w:rPr>
          <w:i/>
          <w:color w:val="FF0000"/>
        </w:rPr>
        <w:t xml:space="preserve"> souzvuk)</w:t>
      </w:r>
    </w:p>
    <w:p w:rsidR="009E5F04" w:rsidRPr="00D508B0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Hymna: </w:t>
      </w:r>
      <w:r w:rsidRPr="00D508B0">
        <w:rPr>
          <w:i/>
          <w:color w:val="FF0000"/>
        </w:rPr>
        <w:t>Národní píseň</w:t>
      </w:r>
    </w:p>
    <w:p w:rsidR="009E5F04" w:rsidRPr="00D508B0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Chorál: </w:t>
      </w:r>
      <w:r w:rsidRPr="00D508B0">
        <w:rPr>
          <w:i/>
          <w:color w:val="FF0000"/>
        </w:rPr>
        <w:t>Jednohlasý zpěv s latinskými texty</w:t>
      </w:r>
    </w:p>
    <w:p w:rsidR="009E5F04" w:rsidRPr="00D508B0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Chorus: </w:t>
      </w:r>
      <w:r w:rsidRPr="00D508B0">
        <w:rPr>
          <w:i/>
          <w:color w:val="FF0000"/>
        </w:rPr>
        <w:t>Sbor (tanečníků, pěvců)</w:t>
      </w:r>
    </w:p>
    <w:p w:rsidR="009E5F04" w:rsidRPr="00D508B0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Instrument: </w:t>
      </w:r>
      <w:r w:rsidRPr="00D508B0">
        <w:rPr>
          <w:i/>
          <w:color w:val="FF0000"/>
        </w:rPr>
        <w:t>Hudební nástroj</w:t>
      </w:r>
    </w:p>
    <w:p w:rsidR="009E5F04" w:rsidRPr="003D0E61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Jokulátor: </w:t>
      </w:r>
      <w:r w:rsidRPr="003D0E61">
        <w:rPr>
          <w:i/>
          <w:color w:val="FF0000"/>
        </w:rPr>
        <w:t>Potulný pěvec vystupující na jarmarcích, v hostincích s veselými písněmi</w:t>
      </w:r>
      <w:r>
        <w:rPr>
          <w:i/>
          <w:color w:val="FF0000"/>
        </w:rPr>
        <w:t xml:space="preserve"> (gotika)</w:t>
      </w:r>
    </w:p>
    <w:p w:rsidR="009E5F04" w:rsidRPr="003D0E61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Kabaret: </w:t>
      </w:r>
      <w:r w:rsidRPr="003D0E61">
        <w:rPr>
          <w:i/>
          <w:color w:val="FF0000"/>
        </w:rPr>
        <w:t>Zábavný podnik s programem</w:t>
      </w:r>
    </w:p>
    <w:p w:rsidR="009E5F04" w:rsidRDefault="009E5F04" w:rsidP="00F84387">
      <w:pPr>
        <w:tabs>
          <w:tab w:val="right" w:leader="dot" w:pos="9072"/>
        </w:tabs>
      </w:pPr>
      <w:r>
        <w:t xml:space="preserve">Kancionál: </w:t>
      </w:r>
      <w:r w:rsidRPr="003D0E61">
        <w:rPr>
          <w:i/>
          <w:color w:val="FF0000"/>
        </w:rPr>
        <w:t>Náboženský zpěvník (Jistebnice</w:t>
      </w:r>
      <w:r>
        <w:t>)</w:t>
      </w:r>
    </w:p>
    <w:p w:rsidR="009E5F04" w:rsidRPr="003D0E61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Kánon: </w:t>
      </w:r>
      <w:r w:rsidRPr="003D0E61">
        <w:rPr>
          <w:i/>
          <w:color w:val="FF0000"/>
        </w:rPr>
        <w:t>Hlasy zpívají stejnou melodii, ale se zpožděním</w:t>
      </w:r>
    </w:p>
    <w:p w:rsidR="009E5F04" w:rsidRPr="00B93C7F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>Kantáta</w:t>
      </w:r>
      <w:r w:rsidRPr="00B93C7F">
        <w:rPr>
          <w:i/>
          <w:color w:val="FF0000"/>
        </w:rPr>
        <w:t>: Skladby pro sbor, sóla a orchestr</w:t>
      </w:r>
    </w:p>
    <w:p w:rsidR="009E5F04" w:rsidRPr="00B93C7F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Kantor: </w:t>
      </w:r>
      <w:r w:rsidRPr="00B93C7F">
        <w:rPr>
          <w:i/>
          <w:color w:val="FF0000"/>
        </w:rPr>
        <w:t>Venkovský učitel</w:t>
      </w:r>
    </w:p>
    <w:p w:rsidR="009E5F04" w:rsidRPr="00B93C7F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Koleda: </w:t>
      </w:r>
      <w:r w:rsidRPr="00B93C7F">
        <w:rPr>
          <w:i/>
          <w:color w:val="FF0000"/>
        </w:rPr>
        <w:t>Píseň zpívaná o Velikonocích</w:t>
      </w:r>
    </w:p>
    <w:p w:rsidR="009E5F04" w:rsidRDefault="009E5F04" w:rsidP="00F84387">
      <w:pPr>
        <w:tabs>
          <w:tab w:val="right" w:leader="dot" w:pos="9072"/>
        </w:tabs>
      </w:pPr>
      <w:r>
        <w:t xml:space="preserve">Kuplet: </w:t>
      </w:r>
      <w:r w:rsidRPr="00B93C7F">
        <w:rPr>
          <w:i/>
          <w:color w:val="FF0000"/>
        </w:rPr>
        <w:t>Vtipná píseň s kritickým obsahem</w:t>
      </w:r>
    </w:p>
    <w:p w:rsidR="009E5F04" w:rsidRDefault="009E5F04" w:rsidP="00F84387">
      <w:pPr>
        <w:tabs>
          <w:tab w:val="right" w:leader="dot" w:pos="9072"/>
        </w:tabs>
      </w:pPr>
      <w:r>
        <w:t xml:space="preserve">Metronom: </w:t>
      </w:r>
      <w:r w:rsidRPr="00B93C7F">
        <w:rPr>
          <w:i/>
          <w:color w:val="FF0000"/>
        </w:rPr>
        <w:t>Pří</w:t>
      </w:r>
      <w:r>
        <w:rPr>
          <w:i/>
          <w:color w:val="FF0000"/>
        </w:rPr>
        <w:t>stroj k stanovení tempa</w:t>
      </w:r>
      <w:r w:rsidRPr="00B93C7F">
        <w:rPr>
          <w:i/>
          <w:color w:val="FF0000"/>
        </w:rPr>
        <w:t xml:space="preserve"> v dřevěné</w:t>
      </w:r>
      <w:r>
        <w:t xml:space="preserve"> </w:t>
      </w:r>
      <w:r w:rsidRPr="00B93C7F">
        <w:rPr>
          <w:i/>
          <w:color w:val="FF0000"/>
        </w:rPr>
        <w:t>skříňce</w:t>
      </w:r>
    </w:p>
    <w:p w:rsidR="009E5F04" w:rsidRPr="00B93C7F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Mezihra, dohra: </w:t>
      </w:r>
      <w:r w:rsidRPr="00B93C7F">
        <w:rPr>
          <w:i/>
          <w:color w:val="FF0000"/>
        </w:rPr>
        <w:t>Část melodie mezi slokami</w:t>
      </w:r>
    </w:p>
    <w:p w:rsidR="009E5F04" w:rsidRPr="00B93C7F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Minnesaengr: </w:t>
      </w:r>
      <w:r w:rsidRPr="00B93C7F">
        <w:rPr>
          <w:i/>
          <w:color w:val="FF0000"/>
        </w:rPr>
        <w:t>Německo 12. – 13. století, rytířský zpěv</w:t>
      </w:r>
    </w:p>
    <w:p w:rsidR="009E5F04" w:rsidRDefault="009E5F04" w:rsidP="00F84387">
      <w:pPr>
        <w:tabs>
          <w:tab w:val="right" w:leader="dot" w:pos="9072"/>
        </w:tabs>
      </w:pPr>
      <w:r>
        <w:t xml:space="preserve">Opereta: </w:t>
      </w:r>
      <w:r w:rsidRPr="00B93C7F">
        <w:rPr>
          <w:i/>
          <w:color w:val="FF0000"/>
        </w:rPr>
        <w:t>Hra zábavného rázu se zpěvy a tanci a mluveným slovem</w:t>
      </w:r>
    </w:p>
    <w:p w:rsidR="009E5F04" w:rsidRDefault="009E5F04" w:rsidP="00F84387">
      <w:pPr>
        <w:tabs>
          <w:tab w:val="right" w:leader="dot" w:pos="9072"/>
        </w:tabs>
      </w:pPr>
      <w:r>
        <w:t>Oratorium:</w:t>
      </w:r>
      <w:r w:rsidRPr="00DC1F8A">
        <w:rPr>
          <w:i/>
          <w:color w:val="FF0000"/>
        </w:rPr>
        <w:t>Vokální skladba pro sóla, sbor a orchestr.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Partitura: </w:t>
      </w:r>
      <w:r w:rsidRPr="00DC1F8A">
        <w:rPr>
          <w:i/>
          <w:color w:val="FF0000"/>
        </w:rPr>
        <w:t>Noty pro dirigenta.</w:t>
      </w:r>
    </w:p>
    <w:p w:rsidR="009E5F04" w:rsidRPr="00A5305F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Pašije: </w:t>
      </w:r>
      <w:r w:rsidRPr="00A5305F">
        <w:rPr>
          <w:i/>
          <w:color w:val="FF0000"/>
        </w:rPr>
        <w:t xml:space="preserve">Zhudebněný text evangelií zpívaná při obřadech v pašijovém týdnu </w:t>
      </w:r>
      <w:r>
        <w:rPr>
          <w:i/>
          <w:color w:val="FF0000"/>
        </w:rPr>
        <w:br/>
      </w:r>
      <w:r w:rsidRPr="00A5305F">
        <w:rPr>
          <w:i/>
          <w:color w:val="FF0000"/>
        </w:rPr>
        <w:t>(Květná neděle až Velký pátek)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Polyfonie: </w:t>
      </w:r>
      <w:r w:rsidRPr="00DC1F8A">
        <w:rPr>
          <w:i/>
          <w:color w:val="FF0000"/>
        </w:rPr>
        <w:t>Vícehlasá skladba, mistr polyfonie Kryštof Harant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Pomocná linka: </w:t>
      </w:r>
      <w:r w:rsidRPr="00DC1F8A">
        <w:rPr>
          <w:i/>
          <w:color w:val="FF0000"/>
        </w:rPr>
        <w:t>Nad a pod notovou osnovou</w:t>
      </w:r>
    </w:p>
    <w:p w:rsidR="009E5F04" w:rsidRDefault="009E5F04" w:rsidP="00F84387">
      <w:pPr>
        <w:tabs>
          <w:tab w:val="right" w:leader="dot" w:pos="9072"/>
        </w:tabs>
      </w:pPr>
      <w:r>
        <w:t xml:space="preserve">Předtaktí: </w:t>
      </w:r>
      <w:r w:rsidRPr="00465DD6">
        <w:rPr>
          <w:i/>
          <w:color w:val="FF0000"/>
        </w:rPr>
        <w:t>Část melodie před zpěv</w:t>
      </w:r>
      <w:r>
        <w:rPr>
          <w:i/>
          <w:color w:val="FF0000"/>
        </w:rPr>
        <w:t>e</w:t>
      </w:r>
      <w:r w:rsidRPr="00465DD6">
        <w:rPr>
          <w:i/>
          <w:color w:val="FF0000"/>
        </w:rPr>
        <w:t>m</w:t>
      </w:r>
    </w:p>
    <w:p w:rsidR="009E5F04" w:rsidRPr="00F0522C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Renesance: </w:t>
      </w:r>
      <w:r w:rsidRPr="00F0522C">
        <w:rPr>
          <w:i/>
          <w:color w:val="FF0000"/>
        </w:rPr>
        <w:t>Obrození, etapa od 14. do 16. století (vícehlas)</w:t>
      </w:r>
    </w:p>
    <w:p w:rsidR="009E5F04" w:rsidRDefault="009E5F04" w:rsidP="00F84387">
      <w:pPr>
        <w:tabs>
          <w:tab w:val="right" w:leader="dot" w:pos="9072"/>
        </w:tabs>
      </w:pPr>
      <w:r>
        <w:t xml:space="preserve">Repetice: </w:t>
      </w:r>
      <w:r w:rsidRPr="00DC1F8A">
        <w:rPr>
          <w:i/>
          <w:color w:val="FF0000"/>
        </w:rPr>
        <w:t>Opakování</w:t>
      </w:r>
    </w:p>
    <w:p w:rsidR="009E5F04" w:rsidRDefault="009E5F04" w:rsidP="00F84387">
      <w:pPr>
        <w:tabs>
          <w:tab w:val="right" w:leader="dot" w:pos="9072"/>
        </w:tabs>
      </w:pPr>
      <w:r>
        <w:t xml:space="preserve">Rokenrol: </w:t>
      </w:r>
      <w:r w:rsidRPr="00F0522C">
        <w:rPr>
          <w:i/>
          <w:color w:val="FF0000"/>
        </w:rPr>
        <w:t>Rytmický módní americký tanec, hlučný populární od roku 1957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Sonáta: </w:t>
      </w:r>
      <w:r w:rsidRPr="00DC1F8A">
        <w:rPr>
          <w:i/>
          <w:color w:val="FF0000"/>
        </w:rPr>
        <w:t>Instrumentální skladba pro jeden i více nástrojů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Spirituál: </w:t>
      </w:r>
      <w:r w:rsidRPr="00DC1F8A">
        <w:rPr>
          <w:i/>
          <w:color w:val="FF0000"/>
        </w:rPr>
        <w:t>Lidová duchovní píseň severoamerických černochů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Stupnice: </w:t>
      </w:r>
      <w:r w:rsidRPr="00DC1F8A">
        <w:rPr>
          <w:i/>
          <w:color w:val="FF0000"/>
        </w:rPr>
        <w:t>Soubor osmi po sobě následujících tónů</w:t>
      </w:r>
    </w:p>
    <w:p w:rsidR="009E5F04" w:rsidRPr="00465DD6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Swing: </w:t>
      </w:r>
      <w:r w:rsidRPr="00465DD6">
        <w:rPr>
          <w:i/>
          <w:color w:val="FF0000"/>
        </w:rPr>
        <w:t>Rychlý houpavý způsob moderního tance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Symfonie: </w:t>
      </w:r>
      <w:r w:rsidRPr="00DC1F8A">
        <w:rPr>
          <w:i/>
          <w:color w:val="FF0000"/>
        </w:rPr>
        <w:t>Čtyřvěté orchestrální dílo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Šantán: </w:t>
      </w:r>
      <w:r w:rsidRPr="00DC1F8A">
        <w:rPr>
          <w:i/>
          <w:color w:val="FF0000"/>
        </w:rPr>
        <w:t>Kavárna se zpěvem</w:t>
      </w:r>
      <w:r>
        <w:rPr>
          <w:i/>
          <w:color w:val="FF0000"/>
        </w:rPr>
        <w:t xml:space="preserve"> (Francie </w:t>
      </w:r>
      <w:smartTag w:uri="urn:schemas-microsoft-com:office:smarttags" w:element="metricconverter">
        <w:smartTagPr>
          <w:attr w:name="ProductID" w:val="19. a"/>
        </w:smartTagPr>
        <w:r>
          <w:rPr>
            <w:i/>
            <w:color w:val="FF0000"/>
          </w:rPr>
          <w:t>19. a</w:t>
        </w:r>
      </w:smartTag>
      <w:r>
        <w:rPr>
          <w:i/>
          <w:color w:val="FF0000"/>
        </w:rPr>
        <w:t xml:space="preserve"> 20. století)</w:t>
      </w:r>
    </w:p>
    <w:p w:rsidR="009E5F04" w:rsidRDefault="009E5F04" w:rsidP="00F84387">
      <w:pPr>
        <w:tabs>
          <w:tab w:val="right" w:leader="dot" w:pos="9072"/>
        </w:tabs>
      </w:pPr>
      <w:r>
        <w:t xml:space="preserve">Šanzon: </w:t>
      </w:r>
      <w:r w:rsidRPr="001A53B8">
        <w:rPr>
          <w:i/>
          <w:color w:val="FF0000"/>
        </w:rPr>
        <w:t>Píseň zábavného, milostného nebo satiristického obsahu, jednoduchá melodie</w:t>
      </w:r>
      <w:r>
        <w:rPr>
          <w:i/>
          <w:color w:val="FF0000"/>
        </w:rPr>
        <w:br/>
      </w:r>
      <w:r w:rsidRPr="001A53B8">
        <w:rPr>
          <w:i/>
          <w:color w:val="FF0000"/>
        </w:rPr>
        <w:t xml:space="preserve"> i rytmus (kabaretech)</w:t>
      </w:r>
    </w:p>
    <w:p w:rsidR="009E5F04" w:rsidRPr="00ED630D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Tónika, dominanta: </w:t>
      </w:r>
      <w:r w:rsidRPr="00ED630D">
        <w:rPr>
          <w:i/>
          <w:color w:val="FF0000"/>
        </w:rPr>
        <w:t>První a pátý stupeň stupnice</w:t>
      </w:r>
    </w:p>
    <w:p w:rsidR="009E5F04" w:rsidRPr="00DC1F8A" w:rsidRDefault="009E5F04" w:rsidP="00F84387">
      <w:pPr>
        <w:tabs>
          <w:tab w:val="right" w:leader="dot" w:pos="9072"/>
        </w:tabs>
        <w:rPr>
          <w:i/>
          <w:color w:val="FF0000"/>
        </w:rPr>
      </w:pPr>
      <w:r>
        <w:t xml:space="preserve">Trampové: </w:t>
      </w:r>
      <w:r w:rsidRPr="00DC1F8A">
        <w:rPr>
          <w:i/>
          <w:color w:val="FF0000"/>
        </w:rPr>
        <w:t xml:space="preserve">tramping, hnutí </w:t>
      </w:r>
      <w:smartTag w:uri="urn:schemas-microsoft-com:office:smarttags" w:element="metricconverter">
        <w:smartTagPr>
          <w:attr w:name="ProductID" w:val="20. a"/>
        </w:smartTagPr>
        <w:r w:rsidRPr="00DC1F8A">
          <w:rPr>
            <w:i/>
            <w:color w:val="FF0000"/>
          </w:rPr>
          <w:t>20. a</w:t>
        </w:r>
      </w:smartTag>
      <w:r w:rsidRPr="00DC1F8A">
        <w:rPr>
          <w:i/>
          <w:color w:val="FF0000"/>
        </w:rPr>
        <w:t xml:space="preserve"> 30. let, útěk od městské civilizace.</w:t>
      </w:r>
    </w:p>
    <w:p w:rsidR="009E5F04" w:rsidRDefault="009E5F04" w:rsidP="00F84387">
      <w:pPr>
        <w:tabs>
          <w:tab w:val="right" w:leader="dot" w:pos="9072"/>
        </w:tabs>
      </w:pPr>
      <w:r>
        <w:t>Trubadúr:</w:t>
      </w:r>
      <w:r w:rsidRPr="00DC1F8A">
        <w:rPr>
          <w:i/>
          <w:color w:val="FF0000"/>
        </w:rPr>
        <w:t xml:space="preserve">Pěstovali rytířský zpěv, chodili od hradu ke hradu a bavili panstvo, </w:t>
      </w:r>
      <w:r>
        <w:rPr>
          <w:i/>
          <w:color w:val="FF0000"/>
        </w:rPr>
        <w:br/>
      </w:r>
      <w:r w:rsidRPr="00DC1F8A">
        <w:rPr>
          <w:i/>
          <w:color w:val="FF0000"/>
        </w:rPr>
        <w:t xml:space="preserve">Francie </w:t>
      </w:r>
      <w:smartTag w:uri="urn:schemas-microsoft-com:office:smarttags" w:element="metricconverter">
        <w:smartTagPr>
          <w:attr w:name="ProductID" w:val="11. a"/>
        </w:smartTagPr>
        <w:r w:rsidRPr="00DC1F8A">
          <w:rPr>
            <w:i/>
            <w:color w:val="FF0000"/>
          </w:rPr>
          <w:t>11. a</w:t>
        </w:r>
      </w:smartTag>
      <w:r w:rsidRPr="00DC1F8A">
        <w:rPr>
          <w:i/>
          <w:color w:val="FF0000"/>
        </w:rPr>
        <w:t xml:space="preserve"> 12. stolet</w:t>
      </w:r>
      <w:r>
        <w:rPr>
          <w:i/>
          <w:color w:val="FF0000"/>
        </w:rPr>
        <w:t>í</w:t>
      </w:r>
    </w:p>
    <w:p w:rsidR="009E5F04" w:rsidRDefault="009E5F04" w:rsidP="00F84387">
      <w:pPr>
        <w:tabs>
          <w:tab w:val="right" w:leader="dot" w:pos="9072"/>
        </w:tabs>
      </w:pPr>
      <w:r>
        <w:t xml:space="preserve">Ukolíbavka: </w:t>
      </w:r>
      <w:r w:rsidRPr="00DC1F8A">
        <w:rPr>
          <w:i/>
          <w:color w:val="FF0000"/>
        </w:rPr>
        <w:t>Klidná, pomalá píseň pro uspání dítěte</w:t>
      </w:r>
      <w:r>
        <w:t>.</w:t>
      </w:r>
    </w:p>
    <w:p w:rsidR="009E5F04" w:rsidRPr="00A31504" w:rsidRDefault="009E5F04" w:rsidP="00F84387">
      <w:pPr>
        <w:tabs>
          <w:tab w:val="left" w:leader="dot" w:pos="8820"/>
        </w:tabs>
      </w:pPr>
    </w:p>
    <w:p w:rsidR="009E5F04" w:rsidRDefault="009E5F04" w:rsidP="006600D1">
      <w:pPr>
        <w:pStyle w:val="Default"/>
        <w:rPr>
          <w:b/>
          <w:bCs/>
        </w:rPr>
      </w:pPr>
      <w:bookmarkStart w:id="0" w:name="_GoBack"/>
      <w:bookmarkEnd w:id="0"/>
      <w:r w:rsidRPr="006600D1">
        <w:lastRenderedPageBreak/>
        <w:t xml:space="preserve"> </w:t>
      </w:r>
      <w:r w:rsidRPr="006600D1">
        <w:rPr>
          <w:b/>
          <w:bCs/>
        </w:rPr>
        <w:t>Metodické zhodnocení</w:t>
      </w:r>
      <w:r>
        <w:rPr>
          <w:b/>
          <w:bCs/>
        </w:rPr>
        <w:t>, návod</w:t>
      </w:r>
      <w:r w:rsidRPr="006600D1">
        <w:rPr>
          <w:b/>
          <w:bCs/>
        </w:rPr>
        <w:t xml:space="preserve">: </w:t>
      </w:r>
    </w:p>
    <w:p w:rsidR="009E5F04" w:rsidRDefault="009E5F04" w:rsidP="006600D1">
      <w:pPr>
        <w:pStyle w:val="Default"/>
      </w:pPr>
      <w:r>
        <w:t>Stručné metodické zhodnocení, pravidla práce s materiálem.</w:t>
      </w:r>
    </w:p>
    <w:p w:rsidR="009E5F04" w:rsidRDefault="009E5F04" w:rsidP="006600D1">
      <w:pPr>
        <w:pStyle w:val="Default"/>
      </w:pPr>
      <w:r>
        <w:t xml:space="preserve"> </w:t>
      </w:r>
    </w:p>
    <w:p w:rsidR="009E5F04" w:rsidRDefault="009E5F04" w:rsidP="006600D1">
      <w:pPr>
        <w:pStyle w:val="Default"/>
      </w:pPr>
      <w:r>
        <w:t>Požadavky: PC s připojením k</w:t>
      </w:r>
      <w:r w:rsidR="00AF4E3B">
        <w:t> </w:t>
      </w:r>
      <w:r>
        <w:t>internetu</w:t>
      </w:r>
      <w:r w:rsidR="00AF4E3B">
        <w:t>, pracovní list pro každého žáka</w:t>
      </w:r>
    </w:p>
    <w:p w:rsidR="009E5F04" w:rsidRPr="006600D1" w:rsidRDefault="009E5F04" w:rsidP="006600D1">
      <w:pPr>
        <w:pStyle w:val="Default"/>
      </w:pPr>
    </w:p>
    <w:p w:rsidR="009E5F04" w:rsidRPr="00B32120" w:rsidRDefault="00AF4E3B" w:rsidP="006600D1">
      <w:pPr>
        <w:pStyle w:val="Default"/>
        <w:rPr>
          <w:bCs/>
        </w:rPr>
      </w:pPr>
      <w:r>
        <w:rPr>
          <w:bCs/>
        </w:rPr>
        <w:t xml:space="preserve">Pro závěrečné opakování je určen tento pracovní list s přehledem pojmů, které by měli žáci v průběhu roku pochopit a umět vysvětlit. Pomocí učebnice nebo internetu si vyhledají charakteristiku pojmu. </w:t>
      </w:r>
    </w:p>
    <w:p w:rsidR="009E5F04" w:rsidRPr="00B32120" w:rsidRDefault="009E5F04" w:rsidP="006600D1">
      <w:pPr>
        <w:pStyle w:val="Default"/>
        <w:rPr>
          <w:bCs/>
        </w:rPr>
      </w:pPr>
      <w:r w:rsidRPr="00B32120">
        <w:rPr>
          <w:bCs/>
        </w:rPr>
        <w:t xml:space="preserve">Práce se vydařila podle představ, studenti </w:t>
      </w:r>
      <w:r w:rsidR="00AF4E3B" w:rsidRPr="00B32120">
        <w:rPr>
          <w:bCs/>
        </w:rPr>
        <w:t>pracovali, jak</w:t>
      </w:r>
      <w:r w:rsidRPr="00B32120">
        <w:rPr>
          <w:bCs/>
        </w:rPr>
        <w:t xml:space="preserve"> měli. Časová dotace je cca </w:t>
      </w:r>
      <w:r w:rsidR="00A25DD7">
        <w:rPr>
          <w:bCs/>
        </w:rPr>
        <w:t>30 - 40</w:t>
      </w:r>
      <w:r w:rsidR="00AF4E3B">
        <w:rPr>
          <w:bCs/>
        </w:rPr>
        <w:t xml:space="preserve"> minut.</w:t>
      </w:r>
    </w:p>
    <w:p w:rsidR="009E5F04" w:rsidRPr="00B32120" w:rsidRDefault="009E5F04" w:rsidP="006600D1">
      <w:pPr>
        <w:pStyle w:val="Default"/>
        <w:rPr>
          <w:bCs/>
        </w:rPr>
      </w:pPr>
    </w:p>
    <w:p w:rsidR="009E5F04" w:rsidRPr="00B32120" w:rsidRDefault="009E5F04" w:rsidP="006600D1">
      <w:pPr>
        <w:pStyle w:val="Default"/>
        <w:rPr>
          <w:noProof/>
        </w:rPr>
      </w:pPr>
      <w:r w:rsidRPr="00B32120">
        <w:rPr>
          <w:bCs/>
        </w:rPr>
        <w:t>Pracovní list byl odpilotován v</w:t>
      </w:r>
      <w:r w:rsidR="00AF4E3B">
        <w:rPr>
          <w:bCs/>
        </w:rPr>
        <w:t xml:space="preserve"> IX. ročníku a to dne </w:t>
      </w:r>
      <w:r w:rsidR="00590113">
        <w:rPr>
          <w:bCs/>
        </w:rPr>
        <w:t>12</w:t>
      </w:r>
      <w:r w:rsidR="00AF4E3B">
        <w:rPr>
          <w:bCs/>
        </w:rPr>
        <w:t>. 6</w:t>
      </w:r>
      <w:r w:rsidRPr="00B32120">
        <w:rPr>
          <w:bCs/>
        </w:rPr>
        <w:t>.</w:t>
      </w:r>
      <w:r w:rsidRPr="00B32120">
        <w:rPr>
          <w:noProof/>
        </w:rPr>
        <w:t xml:space="preserve"> </w:t>
      </w:r>
      <w:r w:rsidR="00AF4E3B">
        <w:rPr>
          <w:noProof/>
        </w:rPr>
        <w:t>2013</w:t>
      </w:r>
      <w:r>
        <w:rPr>
          <w:noProof/>
        </w:rPr>
        <w:t xml:space="preserve"> dle metodického návodu, žáci pracovali se zájmem.</w:t>
      </w:r>
    </w:p>
    <w:p w:rsidR="009E5F04" w:rsidRDefault="009E5F04" w:rsidP="006600D1">
      <w:pPr>
        <w:pStyle w:val="Default"/>
        <w:rPr>
          <w:noProof/>
        </w:rPr>
      </w:pPr>
    </w:p>
    <w:p w:rsidR="00F613B0" w:rsidRDefault="00F613B0" w:rsidP="00F613B0">
      <w:pPr>
        <w:pStyle w:val="Default"/>
        <w:rPr>
          <w:b/>
          <w:noProof/>
        </w:rPr>
      </w:pPr>
      <w:r>
        <w:rPr>
          <w:b/>
          <w:noProof/>
        </w:rPr>
        <w:t>Použité zdroje:</w:t>
      </w:r>
    </w:p>
    <w:p w:rsidR="00F613B0" w:rsidRDefault="00F613B0" w:rsidP="00F613B0">
      <w:pPr>
        <w:pStyle w:val="Default"/>
        <w:rPr>
          <w:b/>
          <w:noProof/>
        </w:rPr>
      </w:pPr>
    </w:p>
    <w:p w:rsidR="00F613B0" w:rsidRDefault="00F613B0" w:rsidP="00F613B0">
      <w:pPr>
        <w:pStyle w:val="Default"/>
        <w:rPr>
          <w:rFonts w:cs="Arial"/>
          <w:noProof/>
        </w:rPr>
      </w:pPr>
      <w:r>
        <w:rPr>
          <w:rFonts w:cs="Arial"/>
          <w:noProof/>
        </w:rPr>
        <w:t>Veškeré použité objekty jsou součástí Galerie ClipArt, programu MS Word, na který škola vlastní licenci.</w:t>
      </w:r>
    </w:p>
    <w:p w:rsidR="00F613B0" w:rsidRDefault="00F613B0" w:rsidP="00F613B0">
      <w:pPr>
        <w:pStyle w:val="Default"/>
        <w:rPr>
          <w:b/>
          <w:noProof/>
        </w:rPr>
      </w:pPr>
    </w:p>
    <w:p w:rsidR="00F613B0" w:rsidRDefault="00F613B0" w:rsidP="00F613B0">
      <w:pPr>
        <w:pStyle w:val="Default"/>
        <w:rPr>
          <w:bCs/>
        </w:rPr>
      </w:pPr>
      <w:r>
        <w:t xml:space="preserve">CHARALAMBIDIS, Alexandros. </w:t>
      </w:r>
      <w:r>
        <w:rPr>
          <w:i/>
          <w:iCs/>
        </w:rPr>
        <w:t>Hudební výchova pro 9. ročník základní školy</w:t>
      </w:r>
      <w:r>
        <w:t>. 2. vyd. Praha: SPN - pedagogické nakladatelství, 2005, 150 s. ISBN 80-7235-310-1.</w:t>
      </w:r>
    </w:p>
    <w:p w:rsidR="009E5F04" w:rsidRDefault="009E5F04"/>
    <w:p w:rsidR="00E9627B" w:rsidRDefault="00E9627B"/>
    <w:sectPr w:rsidR="00E9627B" w:rsidSect="00AA7C7F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D5D" w:rsidRDefault="00166D5D">
      <w:r>
        <w:separator/>
      </w:r>
    </w:p>
  </w:endnote>
  <w:endnote w:type="continuationSeparator" w:id="0">
    <w:p w:rsidR="00166D5D" w:rsidRDefault="0016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D5D" w:rsidRDefault="00166D5D">
      <w:r>
        <w:separator/>
      </w:r>
    </w:p>
  </w:footnote>
  <w:footnote w:type="continuationSeparator" w:id="0">
    <w:p w:rsidR="00166D5D" w:rsidRDefault="00166D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A3B"/>
    <w:rsid w:val="0004299B"/>
    <w:rsid w:val="000D1A3B"/>
    <w:rsid w:val="00166D5D"/>
    <w:rsid w:val="00225D9F"/>
    <w:rsid w:val="002731F0"/>
    <w:rsid w:val="00297526"/>
    <w:rsid w:val="003C020B"/>
    <w:rsid w:val="00416645"/>
    <w:rsid w:val="004676BB"/>
    <w:rsid w:val="00557E0C"/>
    <w:rsid w:val="00590113"/>
    <w:rsid w:val="006D4121"/>
    <w:rsid w:val="0073673B"/>
    <w:rsid w:val="009E5F04"/>
    <w:rsid w:val="009F54CF"/>
    <w:rsid w:val="00A25DD7"/>
    <w:rsid w:val="00AA7A03"/>
    <w:rsid w:val="00AA7C7F"/>
    <w:rsid w:val="00AF4E3B"/>
    <w:rsid w:val="00BF4D64"/>
    <w:rsid w:val="00D77EB7"/>
    <w:rsid w:val="00E9627B"/>
    <w:rsid w:val="00F613B0"/>
    <w:rsid w:val="00FA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D1A3B"/>
    <w:rPr>
      <w:sz w:val="24"/>
      <w:szCs w:val="24"/>
    </w:rPr>
  </w:style>
  <w:style w:type="paragraph" w:styleId="Nadpis1">
    <w:name w:val="heading 1"/>
    <w:basedOn w:val="Normln"/>
    <w:next w:val="Normln"/>
    <w:qFormat/>
    <w:rsid w:val="000D1A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5F0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D1A3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D1A3B"/>
    <w:pPr>
      <w:tabs>
        <w:tab w:val="center" w:pos="4536"/>
        <w:tab w:val="right" w:pos="9072"/>
      </w:tabs>
    </w:pPr>
  </w:style>
  <w:style w:type="character" w:customStyle="1" w:styleId="Nadpis2Char">
    <w:name w:val="Nadpis 2 Char"/>
    <w:basedOn w:val="Standardnpsmoodstavce"/>
    <w:link w:val="Nadpis2"/>
    <w:uiPriority w:val="9"/>
    <w:rsid w:val="009E5F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9E5F04"/>
    <w:pPr>
      <w:autoSpaceDE w:val="0"/>
      <w:autoSpaceDN w:val="0"/>
      <w:adjustRightInd w:val="0"/>
    </w:pPr>
    <w:rPr>
      <w:rFonts w:ascii="Garamond" w:eastAsiaTheme="minorEastAsia" w:hAnsi="Garamond" w:cs="Garamon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rsid w:val="009E5F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E5F0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E5F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ADE3381958F4603BA906BEFF4E4D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1F00D4-50FA-4796-99E6-07EF26A6F95B}"/>
      </w:docPartPr>
      <w:docPartBody>
        <w:p w:rsidR="000F35A7" w:rsidRDefault="00A12AB7" w:rsidP="00A12AB7">
          <w:pPr>
            <w:pStyle w:val="3ADE3381958F4603BA906BEFF4E4DB66"/>
          </w:pPr>
          <w:r w:rsidRPr="005716BF">
            <w:rPr>
              <w:rStyle w:val="Zstupntext"/>
            </w:rPr>
            <w:t>Klepněte sem a zadejte text.</w:t>
          </w:r>
        </w:p>
      </w:docPartBody>
    </w:docPart>
    <w:docPart>
      <w:docPartPr>
        <w:name w:val="176E7756886A46CA80BB34B173A6F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2157CA-A164-4BA5-B751-C79E97C94957}"/>
      </w:docPartPr>
      <w:docPartBody>
        <w:p w:rsidR="000F35A7" w:rsidRDefault="00A12AB7" w:rsidP="00A12AB7">
          <w:pPr>
            <w:pStyle w:val="176E7756886A46CA80BB34B173A6F237"/>
          </w:pPr>
          <w:r w:rsidRPr="00F12331">
            <w:rPr>
              <w:rStyle w:val="Zstupntext"/>
            </w:rPr>
            <w:t>[Autor]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12AB7"/>
    <w:rsid w:val="00011AC1"/>
    <w:rsid w:val="00047595"/>
    <w:rsid w:val="000F35A7"/>
    <w:rsid w:val="0088659F"/>
    <w:rsid w:val="00A12AB7"/>
    <w:rsid w:val="00BB2C99"/>
    <w:rsid w:val="00C8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35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12AB7"/>
    <w:rPr>
      <w:color w:val="808080"/>
    </w:rPr>
  </w:style>
  <w:style w:type="paragraph" w:customStyle="1" w:styleId="3ADE3381958F4603BA906BEFF4E4DB66">
    <w:name w:val="3ADE3381958F4603BA906BEFF4E4DB66"/>
    <w:rsid w:val="00A12AB7"/>
  </w:style>
  <w:style w:type="paragraph" w:customStyle="1" w:styleId="176E7756886A46CA80BB34B173A6F237">
    <w:name w:val="176E7756886A46CA80BB34B173A6F237"/>
    <w:rsid w:val="00A12AB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756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Jiřina Poláková</dc:creator>
  <cp:lastModifiedBy>Jiřina</cp:lastModifiedBy>
  <cp:revision>12</cp:revision>
  <dcterms:created xsi:type="dcterms:W3CDTF">2013-01-13T18:05:00Z</dcterms:created>
  <dcterms:modified xsi:type="dcterms:W3CDTF">2013-06-19T18:13:00Z</dcterms:modified>
</cp:coreProperties>
</file>